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i w:val="1"/>
          <w:rtl w:val="0"/>
        </w:rPr>
        <w:t xml:space="preserve">  </w:t>
      </w:r>
      <w:r w:rsidDel="00000000" w:rsidR="00000000" w:rsidRPr="00000000">
        <w:rPr>
          <w:b w:val="1"/>
          <w:i w:val="1"/>
          <w:u w:val="single"/>
          <w:rtl w:val="0"/>
        </w:rPr>
        <w:t xml:space="preserve">  Raha(LED)Reede Märjamaal  by Easy4  #öösonasju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4698365</wp:posOffset>
            </wp:positionH>
            <wp:positionV relativeFrom="paragraph">
              <wp:posOffset>-685799</wp:posOffset>
            </wp:positionV>
            <wp:extent cx="2340610" cy="190182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901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Toimumisaeg</w:t>
      </w:r>
      <w:r w:rsidDel="00000000" w:rsidR="00000000" w:rsidRPr="00000000">
        <w:rPr>
          <w:rtl w:val="0"/>
        </w:rPr>
        <w:t xml:space="preserve">: september-kuni ilm lubab, reedeti kell 19.00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NB! Palve</w:t>
      </w:r>
      <w:r w:rsidDel="00000000" w:rsidR="00000000" w:rsidRPr="00000000">
        <w:rPr>
          <w:rtl w:val="0"/>
        </w:rPr>
        <w:t xml:space="preserve">: Palun ole kohal vähemat 15 min enne algust.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Registreerimine</w:t>
      </w:r>
      <w:r w:rsidDel="00000000" w:rsidR="00000000" w:rsidRPr="00000000">
        <w:rPr>
          <w:rtl w:val="0"/>
        </w:rPr>
        <w:t xml:space="preserve">:  https://discgolfmetrix.com/3139047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Toimumiskoht</w:t>
      </w:r>
      <w:r w:rsidDel="00000000" w:rsidR="00000000" w:rsidRPr="00000000">
        <w:rPr>
          <w:rtl w:val="0"/>
        </w:rPr>
        <w:t xml:space="preserve">: Märjamaa 2x12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Mandod ei mängi! Saar mängib!!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Võistlusklassid:</w:t>
      </w:r>
      <w:r w:rsidDel="00000000" w:rsidR="00000000" w:rsidRPr="00000000">
        <w:rPr>
          <w:rtl w:val="0"/>
        </w:rPr>
        <w:t xml:space="preserve"> - Iga 10 mängija kohta reitingu põhine grupp.Juhul kui inimeste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arv hästi ei sobi teeme vajalikud muudatused.Selliselt,et kõigil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oleks hea.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Grupi võitja võtab </w:t>
      </w:r>
      <w:r w:rsidDel="00000000" w:rsidR="00000000" w:rsidRPr="00000000">
        <w:rPr>
          <w:b w:val="1"/>
          <w:rtl w:val="0"/>
        </w:rPr>
        <w:t xml:space="preserve"> mängijate arv grupis x 3 euri.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Regamisel vali kõige rohkem meeldiva nimega grupp.Korraldaja tõstab hiljem asjad paika ;)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Autasustamine</w:t>
      </w:r>
      <w:r w:rsidDel="00000000" w:rsidR="00000000" w:rsidRPr="00000000">
        <w:rPr>
          <w:rtl w:val="0"/>
        </w:rPr>
        <w:t xml:space="preserve">: Võrdsed tulemused selgitame välja CTPga. Korraldaja öeldud rajal 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Osavõtutasu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6 EUR</w:t>
      </w:r>
      <w:r w:rsidDel="00000000" w:rsidR="00000000" w:rsidRPr="00000000">
        <w:rPr>
          <w:b w:val="0"/>
          <w:smallCaps w:val="0"/>
          <w:color w:val="07020d"/>
          <w:sz w:val="24"/>
          <w:szCs w:val="24"/>
          <w:rtl w:val="0"/>
        </w:rPr>
        <w:t xml:space="preserve">  </w:t>
      </w: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(</w:t>
      </w:r>
      <w:r w:rsidDel="00000000" w:rsidR="00000000" w:rsidRPr="00000000">
        <w:rPr>
          <w:b w:val="0"/>
          <w:smallCaps w:val="0"/>
          <w:color w:val="07020d"/>
          <w:sz w:val="24"/>
          <w:szCs w:val="24"/>
          <w:rtl w:val="0"/>
        </w:rPr>
        <w:t xml:space="preserve">2 HIO</w:t>
      </w: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 poti,3 grupi võitjale ja 1 eur rajale)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mallCaps w:val="0"/>
          <w:color w:val="0702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smallCaps w:val="0"/>
          <w:color w:val="07020d"/>
          <w:sz w:val="24"/>
          <w:szCs w:val="24"/>
          <w:rtl w:val="0"/>
        </w:rPr>
        <w:t xml:space="preserve">Fun HIO</w:t>
      </w: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 : Juhul kui pot välja ei lähe,siis </w:t>
      </w:r>
      <w:r w:rsidDel="00000000" w:rsidR="00000000" w:rsidRPr="00000000">
        <w:rPr>
          <w:b w:val="1"/>
          <w:smallCaps w:val="0"/>
          <w:color w:val="07020d"/>
          <w:sz w:val="24"/>
          <w:szCs w:val="24"/>
          <w:u w:val="single"/>
          <w:rtl w:val="0"/>
        </w:rPr>
        <w:t xml:space="preserve">pool</w:t>
      </w: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  käesoleva mängu potist mängime välja.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Kõigil mängijatel esimesel rajal 1 vise.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Need kes tabavad metalli lähevad järgmisse ringi(1vise) CTP peale mängima.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mallCaps w:val="0"/>
          <w:color w:val="0702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Juhul kui keegi metalli ei taba esimesel ringil ,siis teine ring(1 vise) CTP </w:t>
      </w:r>
      <w:r w:rsidDel="00000000" w:rsidR="00000000" w:rsidRPr="00000000">
        <w:rPr>
          <w:b w:val="1"/>
          <w:smallCaps w:val="0"/>
          <w:color w:val="07020d"/>
          <w:sz w:val="24"/>
          <w:szCs w:val="24"/>
          <w:u w:val="single"/>
          <w:rtl w:val="0"/>
        </w:rPr>
        <w:t xml:space="preserve">poole</w:t>
      </w: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 hio poti peale.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smallCaps w:val="0"/>
          <w:color w:val="07020d"/>
          <w:sz w:val="24"/>
          <w:szCs w:val="24"/>
          <w:rtl w:val="0"/>
        </w:rPr>
        <w:t xml:space="preserve"> Pool poti kandub järgmisse reedesse 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Ole kohal või ole kohal!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Näeme Märjamaal!!</w:t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iberation Serif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